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A8EE" w14:textId="77777777" w:rsidR="00967A38" w:rsidRDefault="00967A38" w:rsidP="004F440A">
      <w:pPr>
        <w:rPr>
          <w:lang w:eastAsia="en-GB"/>
        </w:rPr>
      </w:pPr>
      <w:bookmarkStart w:id="0" w:name="_Hlk71202811"/>
      <w:r>
        <w:rPr>
          <w:noProof/>
        </w:rPr>
        <w:drawing>
          <wp:anchor distT="0" distB="0" distL="114300" distR="114300" simplePos="0" relativeHeight="251658240" behindDoc="1" locked="0" layoutInCell="1" allowOverlap="1" wp14:anchorId="684C9CE1" wp14:editId="15882708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1571625" cy="948690"/>
            <wp:effectExtent l="0" t="0" r="0" b="3810"/>
            <wp:wrapTight wrapText="bothSides">
              <wp:wrapPolygon edited="0">
                <wp:start x="11782" y="0"/>
                <wp:lineTo x="10211" y="434"/>
                <wp:lineTo x="10211" y="6072"/>
                <wp:lineTo x="12567" y="6940"/>
                <wp:lineTo x="2356" y="10410"/>
                <wp:lineTo x="2356" y="13880"/>
                <wp:lineTo x="3927" y="15614"/>
                <wp:lineTo x="4713" y="21253"/>
                <wp:lineTo x="16756" y="21253"/>
                <wp:lineTo x="16756" y="20819"/>
                <wp:lineTo x="18065" y="16048"/>
                <wp:lineTo x="19636" y="13012"/>
                <wp:lineTo x="17804" y="5639"/>
                <wp:lineTo x="14400" y="434"/>
                <wp:lineTo x="13091" y="0"/>
                <wp:lineTo x="117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GB"/>
        </w:rPr>
        <w:t>SOUTH WEST ROSS COMMUNITY CAR SCHEME</w:t>
      </w:r>
      <w:r>
        <w:rPr>
          <w:lang w:eastAsia="en-GB"/>
        </w:rPr>
        <w:tab/>
      </w:r>
      <w:r>
        <w:rPr>
          <w:lang w:eastAsia="en-GB"/>
        </w:rPr>
        <w:tab/>
      </w:r>
    </w:p>
    <w:p w14:paraId="56EA84E2" w14:textId="77777777" w:rsidR="00967A38" w:rsidRDefault="00967A38" w:rsidP="00886AF3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B92FD45" w14:textId="606DB432" w:rsidR="004C1C0B" w:rsidRPr="004C1C0B" w:rsidRDefault="004C1C0B" w:rsidP="004C1C0B">
      <w:pPr>
        <w:rPr>
          <w:sz w:val="52"/>
          <w:szCs w:val="52"/>
        </w:rPr>
      </w:pPr>
      <w:r w:rsidRPr="004C1C0B">
        <w:rPr>
          <w:sz w:val="52"/>
          <w:szCs w:val="52"/>
        </w:rPr>
        <w:t>CODE OF CONDUCT</w:t>
      </w:r>
    </w:p>
    <w:p w14:paraId="310B2A8A" w14:textId="77777777" w:rsidR="004C1C0B" w:rsidRPr="00A16416" w:rsidRDefault="004C1C0B" w:rsidP="004C1C0B">
      <w:pPr>
        <w:pStyle w:val="Heading2"/>
      </w:pPr>
      <w:r w:rsidRPr="00A16416">
        <w:t>Introduction</w:t>
      </w:r>
    </w:p>
    <w:p w14:paraId="0C7BB232" w14:textId="7E6E4715" w:rsidR="004C1C0B" w:rsidRPr="004801CD" w:rsidRDefault="004C1C0B" w:rsidP="00AB72DD">
      <w:r>
        <w:t>In keeping with its</w:t>
      </w:r>
      <w:r w:rsidRPr="00252015">
        <w:t xml:space="preserve"> vision and values, </w:t>
      </w:r>
      <w:r>
        <w:t>SWRCCS is committed to maintaining the highest degree of ethical conduct amongst all its staff</w:t>
      </w:r>
      <w:r w:rsidR="007044A9">
        <w:t xml:space="preserve">, volunteers </w:t>
      </w:r>
      <w:r>
        <w:t xml:space="preserve">and associated personnel.  To help increase understanding, this Code of Conduct details SWRCCS’s expectations of </w:t>
      </w:r>
      <w:r w:rsidR="007044A9">
        <w:t xml:space="preserve">everyone involved in its activities.  </w:t>
      </w:r>
      <w:r>
        <w:t>The Code is applicable at all times</w:t>
      </w:r>
      <w:r w:rsidR="00AB72DD">
        <w:t xml:space="preserve"> and b</w:t>
      </w:r>
      <w:r>
        <w:t xml:space="preserve">reaches are grounds for </w:t>
      </w:r>
      <w:r w:rsidR="00AB72DD">
        <w:t xml:space="preserve">further investigation and possible follow up. </w:t>
      </w:r>
    </w:p>
    <w:p w14:paraId="15C58AA3" w14:textId="639754B0" w:rsidR="003043DC" w:rsidRPr="003043DC" w:rsidRDefault="003043DC" w:rsidP="004C1C0B">
      <w:pPr>
        <w:pStyle w:val="Heading2"/>
      </w:pPr>
      <w:r w:rsidRPr="003043DC">
        <w:t>Purposes</w:t>
      </w:r>
    </w:p>
    <w:p w14:paraId="33FBEDE4" w14:textId="6B5F0B59" w:rsidR="003043DC" w:rsidRPr="00E04898" w:rsidRDefault="003043DC" w:rsidP="003043DC">
      <w:pPr>
        <w:pStyle w:val="BurnessNumbering1"/>
        <w:numPr>
          <w:ilvl w:val="0"/>
          <w:numId w:val="0"/>
        </w:numPr>
        <w:rPr>
          <w:rFonts w:ascii="Ingra SCVO" w:hAnsi="Ingra SCVO" w:cs="Arial"/>
          <w:bCs/>
          <w:i/>
          <w:iCs/>
        </w:rPr>
      </w:pPr>
      <w:r w:rsidRPr="00E04898">
        <w:rPr>
          <w:rFonts w:ascii="Ingra SCVO" w:hAnsi="Ingra SCVO" w:cs="Arial"/>
          <w:bCs/>
          <w:i/>
          <w:iCs/>
        </w:rPr>
        <w:t xml:space="preserve">The following paragraph is taken from SWRCCS Constitution as a SCIO. </w:t>
      </w:r>
    </w:p>
    <w:p w14:paraId="06FDAA48" w14:textId="6EF47A12" w:rsidR="003043DC" w:rsidRPr="003043DC" w:rsidRDefault="003043DC" w:rsidP="00E04898">
      <w:pPr>
        <w:pStyle w:val="BurnessNumbering1"/>
        <w:numPr>
          <w:ilvl w:val="0"/>
          <w:numId w:val="0"/>
        </w:numPr>
        <w:rPr>
          <w:rFonts w:ascii="Ingra SCVO" w:hAnsi="Ingra SCVO" w:cs="Arial"/>
          <w:bCs/>
        </w:rPr>
      </w:pPr>
      <w:r w:rsidRPr="003043DC">
        <w:rPr>
          <w:rFonts w:ascii="Ingra SCVO" w:hAnsi="Ingra SCVO" w:cs="Arial"/>
          <w:bCs/>
        </w:rPr>
        <w:t>The organisation’s purposes are:</w:t>
      </w:r>
    </w:p>
    <w:p w14:paraId="4C7A3DC2" w14:textId="0E59E1BC" w:rsidR="003043DC" w:rsidRPr="003043DC" w:rsidRDefault="003043DC" w:rsidP="00E04898">
      <w:r w:rsidRPr="003043DC">
        <w:t>The</w:t>
      </w:r>
      <w:r w:rsidRPr="003043DC">
        <w:rPr>
          <w:rFonts w:ascii="Helvetica" w:hAnsi="Helvetica"/>
          <w:color w:val="3A3A3A"/>
          <w:sz w:val="21"/>
          <w:szCs w:val="21"/>
          <w:shd w:val="clear" w:color="auto" w:fill="FFFFFF"/>
        </w:rPr>
        <w:t xml:space="preserve"> </w:t>
      </w:r>
      <w:r w:rsidRPr="003043DC">
        <w:rPr>
          <w:shd w:val="clear" w:color="auto" w:fill="FFFFFF"/>
        </w:rPr>
        <w:t>relief of those in need by reason of age, ill-health, disability, financial hardship or other disadvantage</w:t>
      </w:r>
      <w:r w:rsidRPr="003043DC">
        <w:t xml:space="preserve"> by providing a community transport service for such inhabitants of South West Ross and its neighbourhood who are in need of such a service.  For the avoidance of doubt, South West Ross and its neighbourhood shall comprise of the community councils areas of (a) Torridon and Kinlochewe Community Council; (b) Shieldaig Community Council; (c) Applecross Community Council; (d) Lochcarron Community Council and (e) Achnasheen and its immediate surrounding area, being part of Garve and District Community Council.</w:t>
      </w:r>
    </w:p>
    <w:p w14:paraId="2B4C8F0A" w14:textId="77777777" w:rsidR="003043DC" w:rsidRDefault="003043DC" w:rsidP="004C1C0B">
      <w:pPr>
        <w:pStyle w:val="Heading2"/>
      </w:pPr>
    </w:p>
    <w:p w14:paraId="31A3E7A9" w14:textId="2AA8DDAA" w:rsidR="004C1C0B" w:rsidRPr="00A16416" w:rsidRDefault="004C1C0B" w:rsidP="004C1C0B">
      <w:pPr>
        <w:pStyle w:val="Heading2"/>
      </w:pPr>
      <w:r w:rsidRPr="00A16416">
        <w:t>Code of Conduct Standards</w:t>
      </w:r>
    </w:p>
    <w:p w14:paraId="7EAA6F73" w14:textId="3A7353E5" w:rsidR="007044A9" w:rsidRDefault="007044A9" w:rsidP="007044A9">
      <w:r>
        <w:t xml:space="preserve">While undertaking activities on behalf of SWRCCS </w:t>
      </w:r>
      <w:r w:rsidR="00AB72DD">
        <w:t>everyone is expected to;-</w:t>
      </w:r>
    </w:p>
    <w:p w14:paraId="74AFE08E" w14:textId="67ACDC0F" w:rsidR="004C1C0B" w:rsidRPr="004C1C0B" w:rsidRDefault="004C1C0B" w:rsidP="004C1C0B">
      <w:pPr>
        <w:pStyle w:val="Heading3"/>
        <w:rPr>
          <w:color w:val="auto"/>
        </w:rPr>
      </w:pPr>
      <w:r w:rsidRPr="004C1C0B">
        <w:rPr>
          <w:color w:val="auto"/>
        </w:rPr>
        <w:t xml:space="preserve">Uphold the integrity and reputation of SWRCCS </w:t>
      </w:r>
      <w:r w:rsidR="00DA1F7A">
        <w:rPr>
          <w:color w:val="auto"/>
        </w:rPr>
        <w:t>,</w:t>
      </w:r>
      <w:r w:rsidRPr="004C1C0B">
        <w:rPr>
          <w:color w:val="auto"/>
        </w:rPr>
        <w:t xml:space="preserve"> ensuring that conduct is consistent with SWRCCS’s values and standards</w:t>
      </w:r>
      <w:r w:rsidR="007044A9">
        <w:rPr>
          <w:color w:val="auto"/>
        </w:rPr>
        <w:t xml:space="preserve"> by</w:t>
      </w:r>
      <w:r w:rsidR="006174DD">
        <w:rPr>
          <w:color w:val="auto"/>
        </w:rPr>
        <w:t>;</w:t>
      </w:r>
    </w:p>
    <w:p w14:paraId="1A46A132" w14:textId="555F3051" w:rsidR="004C1C0B" w:rsidRPr="0079593A" w:rsidRDefault="004C1C0B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79593A">
        <w:rPr>
          <w:rFonts w:asciiTheme="majorHAnsi" w:hAnsiTheme="majorHAnsi"/>
        </w:rPr>
        <w:t>treat</w:t>
      </w:r>
      <w:r w:rsidR="007044A9">
        <w:rPr>
          <w:rFonts w:asciiTheme="majorHAnsi" w:hAnsiTheme="majorHAnsi"/>
        </w:rPr>
        <w:t>ing</w:t>
      </w:r>
      <w:r w:rsidRPr="0079593A">
        <w:rPr>
          <w:rFonts w:asciiTheme="majorHAnsi" w:hAnsiTheme="majorHAnsi"/>
        </w:rPr>
        <w:t xml:space="preserve"> all people fairly with respect and dignity</w:t>
      </w:r>
    </w:p>
    <w:p w14:paraId="22A2CD83" w14:textId="1CB2CF93" w:rsidR="004C1C0B" w:rsidRPr="0079593A" w:rsidRDefault="007044A9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observing</w:t>
      </w:r>
      <w:r w:rsidR="004C1C0B" w:rsidRPr="0079593A">
        <w:rPr>
          <w:rFonts w:asciiTheme="majorHAnsi" w:hAnsiTheme="majorHAnsi"/>
        </w:rPr>
        <w:t xml:space="preserve"> all laws </w:t>
      </w:r>
    </w:p>
    <w:p w14:paraId="5AB2E5F7" w14:textId="1FEC14F1" w:rsidR="004C1C0B" w:rsidRPr="0079593A" w:rsidRDefault="007044A9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ensuring</w:t>
      </w:r>
      <w:r w:rsidR="004C1C0B" w:rsidRPr="0079593A">
        <w:rPr>
          <w:rFonts w:asciiTheme="majorHAnsi" w:hAnsiTheme="majorHAnsi"/>
        </w:rPr>
        <w:t xml:space="preserve"> that </w:t>
      </w:r>
      <w:r>
        <w:rPr>
          <w:rFonts w:asciiTheme="majorHAnsi" w:hAnsiTheme="majorHAnsi"/>
        </w:rPr>
        <w:t>actions</w:t>
      </w:r>
      <w:r w:rsidR="004C1C0B" w:rsidRPr="0079593A">
        <w:rPr>
          <w:rFonts w:asciiTheme="majorHAnsi" w:hAnsiTheme="majorHAnsi"/>
        </w:rPr>
        <w:t xml:space="preserve"> do not bring </w:t>
      </w:r>
      <w:r w:rsidR="004C1C0B">
        <w:rPr>
          <w:rFonts w:asciiTheme="majorHAnsi" w:hAnsiTheme="majorHAnsi"/>
        </w:rPr>
        <w:t>SWRCCS</w:t>
      </w:r>
      <w:r w:rsidR="004C1C0B" w:rsidRPr="0079593A">
        <w:rPr>
          <w:rFonts w:asciiTheme="majorHAnsi" w:hAnsiTheme="majorHAnsi"/>
        </w:rPr>
        <w:t xml:space="preserve"> into disrepute </w:t>
      </w:r>
    </w:p>
    <w:p w14:paraId="1C2D2A98" w14:textId="043E3B57" w:rsidR="004C1C0B" w:rsidRDefault="006174DD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4C1C0B" w:rsidRPr="0079593A">
        <w:rPr>
          <w:rFonts w:asciiTheme="majorHAnsi" w:hAnsiTheme="majorHAnsi"/>
        </w:rPr>
        <w:t>ot work</w:t>
      </w:r>
      <w:r>
        <w:rPr>
          <w:rFonts w:asciiTheme="majorHAnsi" w:hAnsiTheme="majorHAnsi"/>
        </w:rPr>
        <w:t>ing</w:t>
      </w:r>
      <w:r w:rsidR="004C1C0B" w:rsidRPr="0079593A">
        <w:rPr>
          <w:rFonts w:asciiTheme="majorHAnsi" w:hAnsiTheme="majorHAnsi"/>
        </w:rPr>
        <w:t xml:space="preserve"> under the influence of alcohol or </w:t>
      </w:r>
      <w:r w:rsidR="00DA1F7A">
        <w:rPr>
          <w:rFonts w:asciiTheme="majorHAnsi" w:hAnsiTheme="majorHAnsi"/>
        </w:rPr>
        <w:t>drugs</w:t>
      </w:r>
    </w:p>
    <w:p w14:paraId="4B1EB5C8" w14:textId="0D12FD5B" w:rsidR="007044A9" w:rsidRDefault="007044A9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adher</w:t>
      </w:r>
      <w:r w:rsidR="006174DD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to all SWRCCS policies and procedures</w:t>
      </w:r>
    </w:p>
    <w:p w14:paraId="48948E5E" w14:textId="24365813" w:rsidR="007044A9" w:rsidRDefault="007044A9" w:rsidP="007044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104096">
        <w:rPr>
          <w:rFonts w:asciiTheme="majorHAnsi" w:hAnsiTheme="majorHAnsi"/>
        </w:rPr>
        <w:t>behav</w:t>
      </w:r>
      <w:r w:rsidR="006174DD">
        <w:rPr>
          <w:rFonts w:asciiTheme="majorHAnsi" w:hAnsiTheme="majorHAnsi"/>
        </w:rPr>
        <w:t>ing</w:t>
      </w:r>
      <w:r w:rsidRPr="00104096">
        <w:rPr>
          <w:rFonts w:asciiTheme="majorHAnsi" w:hAnsiTheme="majorHAnsi"/>
        </w:rPr>
        <w:t xml:space="preserve"> in a manner </w:t>
      </w:r>
      <w:r w:rsidR="00DA1F7A">
        <w:rPr>
          <w:rFonts w:asciiTheme="majorHAnsi" w:hAnsiTheme="majorHAnsi"/>
        </w:rPr>
        <w:t>which</w:t>
      </w:r>
      <w:r w:rsidRPr="00104096">
        <w:rPr>
          <w:rFonts w:asciiTheme="majorHAnsi" w:hAnsiTheme="majorHAnsi"/>
        </w:rPr>
        <w:t xml:space="preserve"> avoid</w:t>
      </w:r>
      <w:r w:rsidR="00DA1F7A">
        <w:rPr>
          <w:rFonts w:asciiTheme="majorHAnsi" w:hAnsiTheme="majorHAnsi"/>
        </w:rPr>
        <w:t>s</w:t>
      </w:r>
      <w:r w:rsidRPr="00104096">
        <w:rPr>
          <w:rFonts w:asciiTheme="majorHAnsi" w:hAnsiTheme="majorHAnsi"/>
        </w:rPr>
        <w:t xml:space="preserve"> any unnecessary risk to the safety, health and welfare of </w:t>
      </w:r>
      <w:r w:rsidR="00AB72DD">
        <w:rPr>
          <w:rFonts w:asciiTheme="majorHAnsi" w:hAnsiTheme="majorHAnsi"/>
        </w:rPr>
        <w:t>one</w:t>
      </w:r>
      <w:r w:rsidRPr="00104096">
        <w:rPr>
          <w:rFonts w:asciiTheme="majorHAnsi" w:hAnsiTheme="majorHAnsi"/>
        </w:rPr>
        <w:t xml:space="preserve">self and others, including </w:t>
      </w:r>
      <w:r>
        <w:rPr>
          <w:rFonts w:asciiTheme="majorHAnsi" w:hAnsiTheme="majorHAnsi"/>
        </w:rPr>
        <w:t>passengers, recipients of deliveries and other members of the community</w:t>
      </w:r>
    </w:p>
    <w:p w14:paraId="034D44F4" w14:textId="5F2E506F" w:rsidR="006174DD" w:rsidRPr="006174DD" w:rsidRDefault="00487567" w:rsidP="00617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6174DD">
        <w:rPr>
          <w:rFonts w:asciiTheme="majorHAnsi" w:hAnsiTheme="majorHAnsi"/>
        </w:rPr>
        <w:t>eclaring any potential conflict of interest with the work of SWRCCS to the board of trustees</w:t>
      </w:r>
    </w:p>
    <w:p w14:paraId="29EEB012" w14:textId="3AABCD04" w:rsidR="008A3EA7" w:rsidRPr="00316F21" w:rsidRDefault="008A3EA7" w:rsidP="008A3EA7">
      <w:pPr>
        <w:pStyle w:val="Heading3"/>
        <w:rPr>
          <w:color w:val="auto"/>
        </w:rPr>
      </w:pPr>
      <w:r w:rsidRPr="00316F21">
        <w:rPr>
          <w:color w:val="auto"/>
        </w:rPr>
        <w:lastRenderedPageBreak/>
        <w:t>Uphold confidentiality</w:t>
      </w:r>
      <w:r>
        <w:rPr>
          <w:color w:val="auto"/>
        </w:rPr>
        <w:t xml:space="preserve"> by;</w:t>
      </w:r>
    </w:p>
    <w:p w14:paraId="44E574CF" w14:textId="71B21806" w:rsidR="008A3EA7" w:rsidRPr="006174DD" w:rsidRDefault="00487567" w:rsidP="008A3EA7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rFonts w:asciiTheme="majorHAnsi" w:hAnsiTheme="majorHAnsi"/>
        </w:rPr>
        <w:t>k</w:t>
      </w:r>
      <w:r w:rsidR="008A3EA7">
        <w:rPr>
          <w:rFonts w:asciiTheme="majorHAnsi" w:hAnsiTheme="majorHAnsi"/>
        </w:rPr>
        <w:t xml:space="preserve">eeping personal and confidential information about passengers, volunteers and other people connected to SWRCCS to </w:t>
      </w:r>
      <w:r w:rsidR="00AB72DD">
        <w:rPr>
          <w:rFonts w:asciiTheme="majorHAnsi" w:hAnsiTheme="majorHAnsi"/>
        </w:rPr>
        <w:t>one</w:t>
      </w:r>
      <w:r w:rsidR="008A3EA7">
        <w:rPr>
          <w:rFonts w:asciiTheme="majorHAnsi" w:hAnsiTheme="majorHAnsi"/>
        </w:rPr>
        <w:t xml:space="preserve">self. This is particularly important when phone numbers or information </w:t>
      </w:r>
      <w:r w:rsidR="00E65131">
        <w:rPr>
          <w:rFonts w:asciiTheme="majorHAnsi" w:hAnsiTheme="majorHAnsi"/>
        </w:rPr>
        <w:t>about health conditions are</w:t>
      </w:r>
      <w:r w:rsidR="008A3EA7">
        <w:rPr>
          <w:rFonts w:asciiTheme="majorHAnsi" w:hAnsiTheme="majorHAnsi"/>
        </w:rPr>
        <w:t xml:space="preserve"> shared. </w:t>
      </w:r>
    </w:p>
    <w:p w14:paraId="6F5712B9" w14:textId="1B8CE163" w:rsidR="007044A9" w:rsidRDefault="007044A9" w:rsidP="007044A9">
      <w:pPr>
        <w:spacing w:after="0" w:line="240" w:lineRule="auto"/>
        <w:jc w:val="both"/>
        <w:rPr>
          <w:rFonts w:asciiTheme="majorHAnsi" w:hAnsiTheme="majorHAnsi"/>
        </w:rPr>
      </w:pPr>
    </w:p>
    <w:p w14:paraId="06AF4924" w14:textId="18F1003B" w:rsidR="007044A9" w:rsidRPr="007044A9" w:rsidRDefault="007044A9" w:rsidP="007044A9">
      <w:pPr>
        <w:spacing w:after="0"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Ensure that all our passengers and users of the scheme are safeguarded</w:t>
      </w:r>
      <w:r w:rsidR="00D73492">
        <w:rPr>
          <w:rFonts w:asciiTheme="majorHAnsi" w:hAnsiTheme="majorHAnsi"/>
          <w:b/>
          <w:bCs/>
        </w:rPr>
        <w:t xml:space="preserve"> by;</w:t>
      </w:r>
    </w:p>
    <w:p w14:paraId="423ACE45" w14:textId="6438F455" w:rsidR="004C1C0B" w:rsidRPr="001D32A3" w:rsidRDefault="004C1C0B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1D32A3">
        <w:rPr>
          <w:rFonts w:asciiTheme="majorHAnsi" w:hAnsiTheme="majorHAnsi"/>
        </w:rPr>
        <w:t>not physically assault</w:t>
      </w:r>
      <w:r w:rsidR="00AB72DD">
        <w:rPr>
          <w:rFonts w:asciiTheme="majorHAnsi" w:hAnsiTheme="majorHAnsi"/>
        </w:rPr>
        <w:t>ing</w:t>
      </w:r>
      <w:r w:rsidRPr="001D32A3">
        <w:rPr>
          <w:rFonts w:asciiTheme="majorHAnsi" w:hAnsiTheme="majorHAnsi"/>
        </w:rPr>
        <w:t xml:space="preserve"> a child or vulnerable adult</w:t>
      </w:r>
    </w:p>
    <w:p w14:paraId="65080E9F" w14:textId="1F59078A" w:rsidR="004C1C0B" w:rsidRDefault="004C1C0B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1D32A3">
        <w:rPr>
          <w:rFonts w:asciiTheme="majorHAnsi" w:hAnsiTheme="majorHAnsi"/>
        </w:rPr>
        <w:t>not emotionally or psychologically abus</w:t>
      </w:r>
      <w:r w:rsidR="00AB72DD">
        <w:rPr>
          <w:rFonts w:asciiTheme="majorHAnsi" w:hAnsiTheme="majorHAnsi"/>
        </w:rPr>
        <w:t>ing</w:t>
      </w:r>
      <w:r w:rsidRPr="001D32A3">
        <w:rPr>
          <w:rFonts w:asciiTheme="majorHAnsi" w:hAnsiTheme="majorHAnsi"/>
        </w:rPr>
        <w:t xml:space="preserve"> a child or vulnerable adult</w:t>
      </w:r>
    </w:p>
    <w:p w14:paraId="181AFE61" w14:textId="6E8F01C8" w:rsidR="007044A9" w:rsidRPr="001D32A3" w:rsidRDefault="00D73492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reporting i</w:t>
      </w:r>
      <w:r w:rsidR="007044A9">
        <w:rPr>
          <w:rFonts w:asciiTheme="majorHAnsi" w:hAnsiTheme="majorHAnsi"/>
        </w:rPr>
        <w:t xml:space="preserve">f any action </w:t>
      </w:r>
      <w:r w:rsidR="00AB72DD">
        <w:rPr>
          <w:rFonts w:asciiTheme="majorHAnsi" w:hAnsiTheme="majorHAnsi"/>
        </w:rPr>
        <w:t xml:space="preserve">is witnessed </w:t>
      </w:r>
      <w:r w:rsidR="007044A9">
        <w:rPr>
          <w:rFonts w:asciiTheme="majorHAnsi" w:hAnsiTheme="majorHAnsi"/>
        </w:rPr>
        <w:t>that shows any form of abuse to a child or vulnerable adult while a passenger, to the coordinator or</w:t>
      </w:r>
      <w:r w:rsidR="00AB72DD">
        <w:rPr>
          <w:rFonts w:asciiTheme="majorHAnsi" w:hAnsiTheme="majorHAnsi"/>
        </w:rPr>
        <w:t>, if preferred, a</w:t>
      </w:r>
      <w:r w:rsidR="007044A9">
        <w:rPr>
          <w:rFonts w:asciiTheme="majorHAnsi" w:hAnsiTheme="majorHAnsi"/>
        </w:rPr>
        <w:t xml:space="preserve"> member of the board of trustees</w:t>
      </w:r>
    </w:p>
    <w:p w14:paraId="41E76DAC" w14:textId="77777777" w:rsidR="006174DD" w:rsidRPr="00A043DE" w:rsidRDefault="006174DD" w:rsidP="006174DD">
      <w:pPr>
        <w:pStyle w:val="ListParagraph"/>
        <w:spacing w:after="0" w:line="240" w:lineRule="auto"/>
        <w:jc w:val="both"/>
      </w:pPr>
    </w:p>
    <w:p w14:paraId="625DAA1D" w14:textId="77777777" w:rsidR="004C1C0B" w:rsidRPr="00A16416" w:rsidRDefault="004C1C0B" w:rsidP="00316F21">
      <w:pPr>
        <w:pStyle w:val="Heading2"/>
      </w:pPr>
      <w:r w:rsidRPr="00A16416">
        <w:t>Complaints and reports</w:t>
      </w:r>
    </w:p>
    <w:p w14:paraId="4B1E9F2C" w14:textId="5C24D4C1" w:rsidR="004C1C0B" w:rsidRPr="0097671D" w:rsidRDefault="006174DD" w:rsidP="006174DD">
      <w:pPr>
        <w:jc w:val="both"/>
      </w:pPr>
      <w:r>
        <w:t xml:space="preserve">Everyone connected to </w:t>
      </w:r>
      <w:r w:rsidR="004C1C0B">
        <w:t xml:space="preserve">SWRCCS </w:t>
      </w:r>
      <w:r w:rsidR="00AB72DD">
        <w:t>should</w:t>
      </w:r>
      <w:r w:rsidR="004C1C0B">
        <w:t xml:space="preserve"> bring to the attention of </w:t>
      </w:r>
      <w:r>
        <w:t xml:space="preserve">the coordinator or </w:t>
      </w:r>
      <w:r w:rsidR="00AB72DD">
        <w:t xml:space="preserve">a member of </w:t>
      </w:r>
      <w:r w:rsidR="004C1C0B">
        <w:t xml:space="preserve">the </w:t>
      </w:r>
      <w:r w:rsidR="00316F21">
        <w:t xml:space="preserve">board </w:t>
      </w:r>
      <w:r>
        <w:t>of trustees</w:t>
      </w:r>
      <w:r w:rsidR="004C1C0B">
        <w:t xml:space="preserve"> any potential incident, abuse or concern that they witness,</w:t>
      </w:r>
      <w:r>
        <w:t xml:space="preserve"> including a breach of this code of conduct.</w:t>
      </w:r>
      <w:r w:rsidR="004C1C0B">
        <w:t xml:space="preserve"> </w:t>
      </w:r>
    </w:p>
    <w:p w14:paraId="6BE7F228" w14:textId="77777777" w:rsidR="004C1C0B" w:rsidRDefault="004C1C0B" w:rsidP="004C1C0B">
      <w:pPr>
        <w:jc w:val="both"/>
      </w:pPr>
    </w:p>
    <w:p w14:paraId="3C41E3A4" w14:textId="77777777" w:rsidR="004C1C0B" w:rsidRDefault="004C1C0B" w:rsidP="004C1C0B">
      <w:pPr>
        <w:jc w:val="both"/>
      </w:pPr>
      <w:r>
        <w:t>___________________________________________________________</w:t>
      </w:r>
    </w:p>
    <w:p w14:paraId="46C6CED6" w14:textId="7C16DBCB" w:rsidR="004C1C0B" w:rsidRDefault="004C1C0B" w:rsidP="004C1C0B">
      <w:pPr>
        <w:jc w:val="both"/>
      </w:pPr>
      <w:r>
        <w:t xml:space="preserve">In accepting my appointment </w:t>
      </w:r>
      <w:r w:rsidR="006174DD">
        <w:t xml:space="preserve">as a volunteer / employee of SWRCCS, </w:t>
      </w:r>
      <w:r>
        <w:t xml:space="preserve">I </w:t>
      </w:r>
      <w:r w:rsidR="00AB72DD">
        <w:t>have read</w:t>
      </w:r>
      <w:r>
        <w:t xml:space="preserve"> this Code </w:t>
      </w:r>
      <w:r w:rsidR="00ED6F27">
        <w:t>of Conduct</w:t>
      </w:r>
      <w:r w:rsidR="00AB72DD">
        <w:t xml:space="preserve"> and Safeguarding</w:t>
      </w:r>
      <w:r w:rsidR="00D73492">
        <w:t xml:space="preserve"> P</w:t>
      </w:r>
      <w:r w:rsidR="00AB72DD">
        <w:t>olicy</w:t>
      </w:r>
      <w:r w:rsidR="00D73492">
        <w:t xml:space="preserve"> &amp; Information </w:t>
      </w:r>
      <w:r w:rsidR="00AB72DD">
        <w:t>and will a</w:t>
      </w:r>
      <w:r w:rsidR="00487567">
        <w:t>b</w:t>
      </w:r>
      <w:r w:rsidR="00AB72DD">
        <w:t>ide by them.</w:t>
      </w:r>
    </w:p>
    <w:p w14:paraId="53F9D3CA" w14:textId="77777777" w:rsidR="004C1C0B" w:rsidRDefault="004C1C0B" w:rsidP="004C1C0B">
      <w:pPr>
        <w:jc w:val="both"/>
      </w:pPr>
    </w:p>
    <w:p w14:paraId="323EC360" w14:textId="77777777" w:rsidR="004C1C0B" w:rsidRPr="00316F21" w:rsidRDefault="004C1C0B" w:rsidP="004C1C0B">
      <w:pPr>
        <w:jc w:val="both"/>
        <w:rPr>
          <w:bCs/>
        </w:rPr>
      </w:pPr>
      <w:r w:rsidRPr="00316F21">
        <w:rPr>
          <w:bCs/>
        </w:rPr>
        <w:t xml:space="preserve">Name: </w:t>
      </w:r>
    </w:p>
    <w:p w14:paraId="53A90211" w14:textId="77777777" w:rsidR="006174DD" w:rsidRDefault="006174DD" w:rsidP="004C1C0B">
      <w:pPr>
        <w:jc w:val="both"/>
        <w:rPr>
          <w:bCs/>
        </w:rPr>
      </w:pPr>
    </w:p>
    <w:p w14:paraId="2CDA0F4B" w14:textId="01B68F6D" w:rsidR="004C1C0B" w:rsidRPr="00316F21" w:rsidRDefault="004C1C0B" w:rsidP="004C1C0B">
      <w:pPr>
        <w:jc w:val="both"/>
        <w:rPr>
          <w:bCs/>
        </w:rPr>
      </w:pPr>
      <w:r w:rsidRPr="00316F21">
        <w:rPr>
          <w:bCs/>
        </w:rPr>
        <w:t>Signature:</w:t>
      </w:r>
    </w:p>
    <w:p w14:paraId="2ECAAD0D" w14:textId="77777777" w:rsidR="006174DD" w:rsidRDefault="006174DD" w:rsidP="004C1C0B">
      <w:pPr>
        <w:jc w:val="both"/>
        <w:rPr>
          <w:bCs/>
        </w:rPr>
      </w:pPr>
    </w:p>
    <w:p w14:paraId="44898CC8" w14:textId="15C12C3C" w:rsidR="004C1C0B" w:rsidRPr="00316F21" w:rsidRDefault="004C1C0B" w:rsidP="004C1C0B">
      <w:pPr>
        <w:jc w:val="both"/>
        <w:rPr>
          <w:i/>
        </w:rPr>
      </w:pPr>
      <w:r w:rsidRPr="00316F21">
        <w:rPr>
          <w:bCs/>
        </w:rPr>
        <w:t>Date:</w:t>
      </w:r>
      <w:r w:rsidRPr="00316F21">
        <w:rPr>
          <w:i/>
        </w:rPr>
        <w:t xml:space="preserve"> </w:t>
      </w:r>
    </w:p>
    <w:p w14:paraId="6D6B8B0E" w14:textId="4E8B7A78" w:rsidR="004C1C0B" w:rsidRDefault="004C1C0B" w:rsidP="004C1C0B">
      <w:pPr>
        <w:jc w:val="right"/>
        <w:rPr>
          <w:i/>
          <w:color w:val="808080" w:themeColor="background1" w:themeShade="80"/>
        </w:rPr>
      </w:pPr>
    </w:p>
    <w:p w14:paraId="57E63152" w14:textId="34FF0DED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37C60F98" w14:textId="470B5E85" w:rsidR="00AB72DD" w:rsidRPr="0080468D" w:rsidRDefault="0080468D" w:rsidP="0080468D">
      <w:pPr>
        <w:pStyle w:val="Heading2"/>
      </w:pPr>
      <w:r w:rsidRPr="0080468D">
        <w:t xml:space="preserve">Other Related policies: </w:t>
      </w:r>
    </w:p>
    <w:p w14:paraId="1A35EA30" w14:textId="386BB6A1" w:rsidR="0080468D" w:rsidRPr="0080468D" w:rsidRDefault="0080468D" w:rsidP="0080468D">
      <w:pPr>
        <w:pStyle w:val="NoSpacing"/>
      </w:pPr>
      <w:r w:rsidRPr="0080468D">
        <w:t>Safeguarding Policy &amp; Information</w:t>
      </w:r>
    </w:p>
    <w:p w14:paraId="3CBAC298" w14:textId="2CBEAEBA" w:rsidR="0080468D" w:rsidRDefault="0080468D" w:rsidP="0080468D">
      <w:pPr>
        <w:pStyle w:val="NoSpacing"/>
      </w:pPr>
      <w:r w:rsidRPr="0080468D">
        <w:t>Raising a Concern Procedures</w:t>
      </w:r>
    </w:p>
    <w:p w14:paraId="2A41CFCB" w14:textId="39CD5765" w:rsidR="0080468D" w:rsidRDefault="0080468D" w:rsidP="0080468D">
      <w:pPr>
        <w:pStyle w:val="NoSpacing"/>
      </w:pPr>
    </w:p>
    <w:p w14:paraId="159E7D75" w14:textId="0D912D6B" w:rsidR="0080468D" w:rsidRPr="0080468D" w:rsidRDefault="0080468D" w:rsidP="0080468D">
      <w:pPr>
        <w:pStyle w:val="NoSpacing"/>
        <w:rPr>
          <w:i/>
          <w:iCs/>
        </w:rPr>
      </w:pPr>
      <w:r w:rsidRPr="0080468D">
        <w:rPr>
          <w:i/>
          <w:iCs/>
        </w:rPr>
        <w:t xml:space="preserve">All policies available on request or from </w:t>
      </w:r>
      <w:r w:rsidR="007D30D3" w:rsidRPr="007D30D3">
        <w:rPr>
          <w:i/>
          <w:iCs/>
        </w:rPr>
        <w:t>https://www.swrc-carscheme.co.uk/privacy</w:t>
      </w:r>
    </w:p>
    <w:bookmarkEnd w:id="0"/>
    <w:p w14:paraId="75673606" w14:textId="13907A6B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28B526A0" w14:textId="4897941A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7A198A53" w14:textId="40DC8D09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681B67E9" w14:textId="77777777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3F521D2E" w14:textId="77777777" w:rsidR="00A42CF1" w:rsidRPr="00886AF3" w:rsidRDefault="00A42CF1" w:rsidP="00886AF3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4C364AC5" w14:textId="009B44C2" w:rsidR="00886AF3" w:rsidRDefault="00A42CF1" w:rsidP="00886AF3">
      <w:pPr>
        <w:spacing w:after="0" w:line="240" w:lineRule="auto"/>
        <w:rPr>
          <w:rStyle w:val="Hyperlink"/>
          <w:rFonts w:eastAsia="Times New Roman" w:cstheme="minorHAnsi"/>
          <w:spacing w:val="-15"/>
          <w:szCs w:val="24"/>
          <w:lang w:eastAsia="en-GB"/>
        </w:rPr>
      </w:pPr>
      <w:r>
        <w:rPr>
          <w:rFonts w:eastAsia="Times New Roman" w:cstheme="minorHAnsi"/>
          <w:spacing w:val="-15"/>
          <w:szCs w:val="24"/>
          <w:lang w:eastAsia="en-GB"/>
        </w:rPr>
        <w:t xml:space="preserve">To contact the Coordinator please phone 01445 791335 or email </w:t>
      </w:r>
      <w:hyperlink r:id="rId8" w:history="1">
        <w:r w:rsidR="0087684A" w:rsidRPr="006B601F">
          <w:rPr>
            <w:rStyle w:val="Hyperlink"/>
            <w:rFonts w:eastAsia="Times New Roman" w:cstheme="minorHAnsi"/>
            <w:spacing w:val="-15"/>
            <w:szCs w:val="24"/>
            <w:lang w:eastAsia="en-GB"/>
          </w:rPr>
          <w:t>coordinator@swrc-carscheme.co.uk</w:t>
        </w:r>
      </w:hyperlink>
    </w:p>
    <w:sectPr w:rsidR="00886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2A49" w14:textId="77777777" w:rsidR="00920891" w:rsidRDefault="00920891" w:rsidP="00A42CF1">
      <w:pPr>
        <w:spacing w:after="0" w:line="240" w:lineRule="auto"/>
      </w:pPr>
      <w:r>
        <w:separator/>
      </w:r>
    </w:p>
  </w:endnote>
  <w:endnote w:type="continuationSeparator" w:id="0">
    <w:p w14:paraId="28845233" w14:textId="77777777" w:rsidR="00920891" w:rsidRDefault="00920891" w:rsidP="00A4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gra SCVO">
    <w:altName w:val="Calibri"/>
    <w:panose1 w:val="000000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77E3" w14:textId="77777777" w:rsidR="00E04898" w:rsidRDefault="00E04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C6E5" w14:textId="0AD0FCC6" w:rsidR="00A42CF1" w:rsidRDefault="00A42CF1" w:rsidP="00A42CF1">
    <w:pPr>
      <w:pStyle w:val="Footer"/>
      <w:jc w:val="right"/>
    </w:pPr>
    <w:r>
      <w:t xml:space="preserve">SWRCCS Policy approved on </w:t>
    </w:r>
    <w:r w:rsidR="00E04898" w:rsidRPr="00E04898">
      <w:t>18/02/2025</w:t>
    </w:r>
  </w:p>
  <w:p w14:paraId="2B9004BA" w14:textId="77777777" w:rsidR="00A42CF1" w:rsidRDefault="00A42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F223" w14:textId="77777777" w:rsidR="00E04898" w:rsidRDefault="00E04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99B1" w14:textId="77777777" w:rsidR="00920891" w:rsidRDefault="00920891" w:rsidP="00A42CF1">
      <w:pPr>
        <w:spacing w:after="0" w:line="240" w:lineRule="auto"/>
      </w:pPr>
      <w:r>
        <w:separator/>
      </w:r>
    </w:p>
  </w:footnote>
  <w:footnote w:type="continuationSeparator" w:id="0">
    <w:p w14:paraId="72116036" w14:textId="77777777" w:rsidR="00920891" w:rsidRDefault="00920891" w:rsidP="00A4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5A10" w14:textId="77777777" w:rsidR="00E04898" w:rsidRDefault="00E04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A6D2" w14:textId="77777777" w:rsidR="00E04898" w:rsidRDefault="00E04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86A4" w14:textId="77777777" w:rsidR="00E04898" w:rsidRDefault="00E04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963"/>
    <w:multiLevelType w:val="hybridMultilevel"/>
    <w:tmpl w:val="1BAC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C5C"/>
    <w:multiLevelType w:val="hybridMultilevel"/>
    <w:tmpl w:val="6AE4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693F"/>
    <w:multiLevelType w:val="hybridMultilevel"/>
    <w:tmpl w:val="B9E075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B4268D"/>
    <w:multiLevelType w:val="multilevel"/>
    <w:tmpl w:val="2DF0CCF2"/>
    <w:lvl w:ilvl="0">
      <w:start w:val="1"/>
      <w:numFmt w:val="decimal"/>
      <w:pStyle w:val="BurnessNumber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pStyle w:val="BurnessNumbering2"/>
      <w:lvlText w:val="(%2)"/>
      <w:lvlJc w:val="left"/>
      <w:pPr>
        <w:tabs>
          <w:tab w:val="num" w:pos="1418"/>
        </w:tabs>
        <w:ind w:left="1418" w:hanging="709"/>
      </w:pPr>
      <w:rPr>
        <w:rFonts w:ascii="Arial" w:eastAsia="Times New Roman" w:hAnsi="Arial" w:cs="Arial"/>
        <w:b w:val="0"/>
        <w:i w:val="0"/>
        <w:sz w:val="24"/>
      </w:rPr>
    </w:lvl>
    <w:lvl w:ilvl="2">
      <w:start w:val="1"/>
      <w:numFmt w:val="lowerRoman"/>
      <w:pStyle w:val="BurnessNumbering3"/>
      <w:lvlText w:val="(%3)"/>
      <w:lvlJc w:val="left"/>
      <w:pPr>
        <w:tabs>
          <w:tab w:val="num" w:pos="1417"/>
        </w:tabs>
        <w:ind w:left="1417" w:hanging="708"/>
      </w:pPr>
      <w:rPr>
        <w:rFonts w:ascii="Arial" w:eastAsia="Times New Roman" w:hAnsi="Arial" w:cs="Arial"/>
        <w:b w:val="0"/>
        <w:i w:val="0"/>
        <w:vanish w:val="0"/>
        <w:sz w:val="24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Ingra SCVO" w:hAnsi="Ingra SCVO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Ingra SCVO" w:hAnsi="Ingra SCVO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CEB7C42"/>
    <w:multiLevelType w:val="hybridMultilevel"/>
    <w:tmpl w:val="73E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F7927"/>
    <w:multiLevelType w:val="hybridMultilevel"/>
    <w:tmpl w:val="1E8A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21A0"/>
    <w:multiLevelType w:val="hybridMultilevel"/>
    <w:tmpl w:val="6E7A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D42FB"/>
    <w:multiLevelType w:val="hybridMultilevel"/>
    <w:tmpl w:val="6E36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1925">
    <w:abstractNumId w:val="2"/>
  </w:num>
  <w:num w:numId="2" w16cid:durableId="1407454785">
    <w:abstractNumId w:val="1"/>
  </w:num>
  <w:num w:numId="3" w16cid:durableId="1694724782">
    <w:abstractNumId w:val="7"/>
  </w:num>
  <w:num w:numId="4" w16cid:durableId="1184781505">
    <w:abstractNumId w:val="5"/>
  </w:num>
  <w:num w:numId="5" w16cid:durableId="2135055447">
    <w:abstractNumId w:val="0"/>
  </w:num>
  <w:num w:numId="6" w16cid:durableId="1646816745">
    <w:abstractNumId w:val="6"/>
  </w:num>
  <w:num w:numId="7" w16cid:durableId="1762792894">
    <w:abstractNumId w:val="4"/>
  </w:num>
  <w:num w:numId="8" w16cid:durableId="63690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0B"/>
    <w:rsid w:val="00001E8A"/>
    <w:rsid w:val="00090B0C"/>
    <w:rsid w:val="0013407B"/>
    <w:rsid w:val="001A07F6"/>
    <w:rsid w:val="0023570A"/>
    <w:rsid w:val="003043DC"/>
    <w:rsid w:val="00306970"/>
    <w:rsid w:val="00316F21"/>
    <w:rsid w:val="00320851"/>
    <w:rsid w:val="003D42C6"/>
    <w:rsid w:val="004664AF"/>
    <w:rsid w:val="00487567"/>
    <w:rsid w:val="004A7C31"/>
    <w:rsid w:val="004C1C0B"/>
    <w:rsid w:val="004F440A"/>
    <w:rsid w:val="00556A8C"/>
    <w:rsid w:val="005B5C5E"/>
    <w:rsid w:val="005F13D5"/>
    <w:rsid w:val="005F2E26"/>
    <w:rsid w:val="0061430C"/>
    <w:rsid w:val="006174DD"/>
    <w:rsid w:val="00644037"/>
    <w:rsid w:val="00646524"/>
    <w:rsid w:val="00685457"/>
    <w:rsid w:val="007044A9"/>
    <w:rsid w:val="007D30D3"/>
    <w:rsid w:val="007F160E"/>
    <w:rsid w:val="0080468D"/>
    <w:rsid w:val="0087684A"/>
    <w:rsid w:val="00886AF3"/>
    <w:rsid w:val="008A3EA7"/>
    <w:rsid w:val="008E373B"/>
    <w:rsid w:val="0090680C"/>
    <w:rsid w:val="0091366B"/>
    <w:rsid w:val="00920891"/>
    <w:rsid w:val="00967A38"/>
    <w:rsid w:val="00A160DB"/>
    <w:rsid w:val="00A301B4"/>
    <w:rsid w:val="00A31269"/>
    <w:rsid w:val="00A42CF1"/>
    <w:rsid w:val="00AB72DD"/>
    <w:rsid w:val="00AC0117"/>
    <w:rsid w:val="00AC7AF4"/>
    <w:rsid w:val="00AE123D"/>
    <w:rsid w:val="00B85CA1"/>
    <w:rsid w:val="00C65491"/>
    <w:rsid w:val="00CA4406"/>
    <w:rsid w:val="00D56CBB"/>
    <w:rsid w:val="00D73492"/>
    <w:rsid w:val="00D738AC"/>
    <w:rsid w:val="00DA1F7A"/>
    <w:rsid w:val="00DB36EA"/>
    <w:rsid w:val="00E04898"/>
    <w:rsid w:val="00E258E8"/>
    <w:rsid w:val="00E65131"/>
    <w:rsid w:val="00ED6F27"/>
    <w:rsid w:val="00F208F8"/>
    <w:rsid w:val="00F548C5"/>
    <w:rsid w:val="00F6311C"/>
    <w:rsid w:val="00F7195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FBEFC"/>
  <w15:chartTrackingRefBased/>
  <w15:docId w15:val="{4BFF0848-DE50-4C5C-BC39-434E2A7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0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0A"/>
    <w:pPr>
      <w:keepNext/>
      <w:keepLines/>
      <w:spacing w:before="240" w:after="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40A"/>
    <w:pPr>
      <w:keepNext/>
      <w:keepLines/>
      <w:spacing w:before="40" w:after="0"/>
      <w:outlineLvl w:val="1"/>
    </w:pPr>
    <w:rPr>
      <w:rFonts w:eastAsiaTheme="majorEastAsia" w:cstheme="majorBidi"/>
      <w:i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C0B"/>
    <w:pPr>
      <w:keepNext/>
      <w:keepLines/>
      <w:spacing w:before="280" w:after="140" w:line="280" w:lineRule="exact"/>
      <w:outlineLvl w:val="2"/>
    </w:pPr>
    <w:rPr>
      <w:rFonts w:asciiTheme="majorHAnsi" w:eastAsia="Times New Roman" w:hAnsiTheme="majorHAnsi" w:cs="Times New Roman"/>
      <w:b/>
      <w:bCs/>
      <w:color w:val="4472C4" w:themeColor="accent1"/>
      <w:kern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86AF3"/>
  </w:style>
  <w:style w:type="character" w:customStyle="1" w:styleId="l7">
    <w:name w:val="l7"/>
    <w:basedOn w:val="DefaultParagraphFont"/>
    <w:rsid w:val="00886AF3"/>
  </w:style>
  <w:style w:type="character" w:customStyle="1" w:styleId="l6">
    <w:name w:val="l6"/>
    <w:basedOn w:val="DefaultParagraphFont"/>
    <w:rsid w:val="00886AF3"/>
  </w:style>
  <w:style w:type="character" w:customStyle="1" w:styleId="l8">
    <w:name w:val="l8"/>
    <w:basedOn w:val="DefaultParagraphFont"/>
    <w:rsid w:val="00886AF3"/>
  </w:style>
  <w:style w:type="character" w:customStyle="1" w:styleId="l">
    <w:name w:val="l"/>
    <w:basedOn w:val="DefaultParagraphFont"/>
    <w:rsid w:val="00886AF3"/>
  </w:style>
  <w:style w:type="character" w:customStyle="1" w:styleId="l9">
    <w:name w:val="l9"/>
    <w:basedOn w:val="DefaultParagraphFont"/>
    <w:rsid w:val="00886AF3"/>
  </w:style>
  <w:style w:type="character" w:styleId="Hyperlink">
    <w:name w:val="Hyperlink"/>
    <w:basedOn w:val="DefaultParagraphFont"/>
    <w:uiPriority w:val="99"/>
    <w:unhideWhenUsed/>
    <w:rsid w:val="00886A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7A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2C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F1"/>
  </w:style>
  <w:style w:type="paragraph" w:styleId="Footer">
    <w:name w:val="footer"/>
    <w:basedOn w:val="Normal"/>
    <w:link w:val="FooterChar"/>
    <w:uiPriority w:val="99"/>
    <w:unhideWhenUsed/>
    <w:rsid w:val="00A42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F1"/>
  </w:style>
  <w:style w:type="character" w:customStyle="1" w:styleId="Heading1Char">
    <w:name w:val="Heading 1 Char"/>
    <w:basedOn w:val="DefaultParagraphFont"/>
    <w:link w:val="Heading1"/>
    <w:uiPriority w:val="9"/>
    <w:rsid w:val="004F440A"/>
    <w:rPr>
      <w:rFonts w:eastAsiaTheme="majorEastAsia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40A"/>
    <w:rPr>
      <w:rFonts w:eastAsiaTheme="majorEastAsia" w:cstheme="majorBidi"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C0B"/>
    <w:rPr>
      <w:rFonts w:asciiTheme="majorHAnsi" w:eastAsia="Times New Roman" w:hAnsiTheme="majorHAnsi" w:cs="Times New Roman"/>
      <w:b/>
      <w:bCs/>
      <w:color w:val="4472C4" w:themeColor="accent1"/>
      <w:kern w:val="26"/>
      <w:sz w:val="24"/>
      <w:szCs w:val="24"/>
    </w:rPr>
  </w:style>
  <w:style w:type="paragraph" w:styleId="NoSpacing">
    <w:name w:val="No Spacing"/>
    <w:uiPriority w:val="1"/>
    <w:qFormat/>
    <w:rsid w:val="00316F21"/>
    <w:pPr>
      <w:spacing w:after="0" w:line="240" w:lineRule="auto"/>
    </w:pPr>
    <w:rPr>
      <w:sz w:val="24"/>
    </w:rPr>
  </w:style>
  <w:style w:type="paragraph" w:styleId="Revision">
    <w:name w:val="Revision"/>
    <w:hidden/>
    <w:uiPriority w:val="99"/>
    <w:semiHidden/>
    <w:rsid w:val="003043DC"/>
    <w:pPr>
      <w:spacing w:after="0" w:line="240" w:lineRule="auto"/>
    </w:pPr>
    <w:rPr>
      <w:sz w:val="24"/>
    </w:rPr>
  </w:style>
  <w:style w:type="paragraph" w:customStyle="1" w:styleId="BurnessNumbering1">
    <w:name w:val="BurnessNumbering1"/>
    <w:basedOn w:val="Normal"/>
    <w:rsid w:val="003043D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urnessNumbering2">
    <w:name w:val="BurnessNumbering2"/>
    <w:basedOn w:val="BurnessNumbering1"/>
    <w:rsid w:val="003043DC"/>
    <w:pPr>
      <w:numPr>
        <w:ilvl w:val="1"/>
      </w:numPr>
    </w:pPr>
  </w:style>
  <w:style w:type="paragraph" w:customStyle="1" w:styleId="BurnessNumbering3">
    <w:name w:val="BurnessNumbering3"/>
    <w:basedOn w:val="BurnessNumbering2"/>
    <w:rsid w:val="003043DC"/>
    <w:pPr>
      <w:numPr>
        <w:ilvl w:val="2"/>
      </w:numPr>
    </w:pPr>
  </w:style>
  <w:style w:type="paragraph" w:customStyle="1" w:styleId="BurnessNumbering4">
    <w:name w:val="BurnessNumbering4"/>
    <w:basedOn w:val="Normal"/>
    <w:rsid w:val="003043DC"/>
    <w:pPr>
      <w:numPr>
        <w:ilvl w:val="3"/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swrc-carscheme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vernance\SWRCCS%20POLICIES\SWRCCS%20BLANK%20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SWRCCS BLANK  Policy</Template>
  <TotalTime>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Fenton</cp:lastModifiedBy>
  <cp:revision>4</cp:revision>
  <cp:lastPrinted>2019-12-19T12:10:00Z</cp:lastPrinted>
  <dcterms:created xsi:type="dcterms:W3CDTF">2024-10-24T09:55:00Z</dcterms:created>
  <dcterms:modified xsi:type="dcterms:W3CDTF">2025-02-26T13:55:00Z</dcterms:modified>
</cp:coreProperties>
</file>